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773" w:type="dxa"/>
        <w:tblInd w:w="-724" w:type="dxa"/>
        <w:tblLayout w:type="fixed"/>
        <w:tblCellMar>
          <w:left w:w="91" w:type="dxa"/>
          <w:bottom w:w="268" w:type="dxa"/>
          <w:right w:w="90" w:type="dxa"/>
        </w:tblCellMar>
        <w:tblLook w:val="04A0" w:firstRow="1" w:lastRow="0" w:firstColumn="1" w:lastColumn="0" w:noHBand="0" w:noVBand="1"/>
      </w:tblPr>
      <w:tblGrid>
        <w:gridCol w:w="10773"/>
      </w:tblGrid>
      <w:tr w:rsidR="00AD6E45" w:rsidRPr="008A475D" w14:paraId="22457E21" w14:textId="77777777" w:rsidTr="008A475D">
        <w:trPr>
          <w:trHeight w:val="13862"/>
        </w:trPr>
        <w:tc>
          <w:tcPr>
            <w:tcW w:w="10773" w:type="dxa"/>
            <w:tcBorders>
              <w:top w:val="single" w:sz="12" w:space="0" w:color="000000"/>
              <w:left w:val="single" w:sz="12" w:space="0" w:color="000000"/>
              <w:bottom w:val="single" w:sz="12" w:space="0" w:color="000000"/>
              <w:right w:val="single" w:sz="12" w:space="0" w:color="000000"/>
            </w:tcBorders>
            <w:vAlign w:val="bottom"/>
          </w:tcPr>
          <w:p w14:paraId="443BFC29" w14:textId="77777777" w:rsidR="00AD6E45" w:rsidRPr="008A475D" w:rsidRDefault="00AD6E45" w:rsidP="00FB6555">
            <w:pPr>
              <w:tabs>
                <w:tab w:val="center" w:pos="709"/>
                <w:tab w:val="center" w:pos="5325"/>
              </w:tabs>
              <w:spacing w:after="149"/>
              <w:rPr>
                <w:rFonts w:ascii="Times New Roman" w:eastAsia="Arial" w:hAnsi="Times New Roman" w:cs="Times New Roman"/>
                <w:b/>
                <w:sz w:val="24"/>
                <w:szCs w:val="24"/>
              </w:rPr>
            </w:pPr>
            <w:r w:rsidRPr="008A475D">
              <w:rPr>
                <w:noProof/>
                <w:sz w:val="24"/>
                <w:szCs w:val="24"/>
              </w:rPr>
              <w:drawing>
                <wp:anchor distT="0" distB="0" distL="114300" distR="114300" simplePos="0" relativeHeight="251659264" behindDoc="1" locked="0" layoutInCell="1" allowOverlap="1" wp14:anchorId="7A1FEAF7" wp14:editId="35860C3A">
                  <wp:simplePos x="0" y="0"/>
                  <wp:positionH relativeFrom="page">
                    <wp:posOffset>5588635</wp:posOffset>
                  </wp:positionH>
                  <wp:positionV relativeFrom="page">
                    <wp:posOffset>56515</wp:posOffset>
                  </wp:positionV>
                  <wp:extent cx="1152525" cy="647700"/>
                  <wp:effectExtent l="0" t="0" r="9525" b="0"/>
                  <wp:wrapTight wrapText="bothSides">
                    <wp:wrapPolygon edited="0">
                      <wp:start x="0" y="0"/>
                      <wp:lineTo x="0" y="20965"/>
                      <wp:lineTo x="21421" y="20965"/>
                      <wp:lineTo x="21421"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52525" cy="647700"/>
                          </a:xfrm>
                          <a:prstGeom prst="rect">
                            <a:avLst/>
                          </a:prstGeom>
                        </pic:spPr>
                      </pic:pic>
                    </a:graphicData>
                  </a:graphic>
                  <wp14:sizeRelH relativeFrom="margin">
                    <wp14:pctWidth>0</wp14:pctWidth>
                  </wp14:sizeRelH>
                  <wp14:sizeRelV relativeFrom="margin">
                    <wp14:pctHeight>0</wp14:pctHeight>
                  </wp14:sizeRelV>
                </wp:anchor>
              </w:drawing>
            </w:r>
            <w:r w:rsidRPr="008A475D">
              <w:rPr>
                <w:rFonts w:ascii="Arial" w:hAnsi="Arial" w:cs="Arial"/>
                <w:sz w:val="24"/>
                <w:szCs w:val="24"/>
              </w:rPr>
              <w:tab/>
            </w:r>
            <w:r w:rsidRPr="008A475D">
              <w:rPr>
                <w:rFonts w:ascii="Arial" w:hAnsi="Arial" w:cs="Arial"/>
                <w:noProof/>
                <w:sz w:val="24"/>
                <w:szCs w:val="24"/>
              </w:rPr>
              <w:drawing>
                <wp:inline distT="0" distB="0" distL="0" distR="0" wp14:anchorId="728FE8B4" wp14:editId="15DF4737">
                  <wp:extent cx="899795" cy="809625"/>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stretch>
                            <a:fillRect/>
                          </a:stretch>
                        </pic:blipFill>
                        <pic:spPr>
                          <a:xfrm>
                            <a:off x="0" y="0"/>
                            <a:ext cx="899795" cy="809625"/>
                          </a:xfrm>
                          <a:prstGeom prst="rect">
                            <a:avLst/>
                          </a:prstGeom>
                        </pic:spPr>
                      </pic:pic>
                    </a:graphicData>
                  </a:graphic>
                </wp:inline>
              </w:drawing>
            </w:r>
            <w:r w:rsidRPr="008A475D">
              <w:rPr>
                <w:rFonts w:ascii="Arial" w:eastAsia="Arial" w:hAnsi="Arial" w:cs="Arial"/>
                <w:b/>
                <w:sz w:val="24"/>
                <w:szCs w:val="24"/>
              </w:rPr>
              <w:tab/>
            </w:r>
            <w:r w:rsidRPr="008A475D">
              <w:rPr>
                <w:rFonts w:ascii="Times New Roman" w:eastAsia="Arial" w:hAnsi="Times New Roman" w:cs="Times New Roman"/>
                <w:b/>
                <w:sz w:val="24"/>
                <w:szCs w:val="24"/>
              </w:rPr>
              <w:t>YÖNETİCİ ÖZETİ</w:t>
            </w:r>
          </w:p>
          <w:p w14:paraId="4C458051" w14:textId="77777777" w:rsidR="00AD6E45" w:rsidRPr="008A475D" w:rsidRDefault="00AD6E45" w:rsidP="00FB6555">
            <w:pPr>
              <w:rPr>
                <w:rFonts w:ascii="Times New Roman" w:eastAsia="Arial" w:hAnsi="Times New Roman" w:cs="Times New Roman"/>
                <w:b/>
                <w:sz w:val="24"/>
                <w:szCs w:val="24"/>
              </w:rPr>
            </w:pPr>
          </w:p>
          <w:p w14:paraId="215891F2" w14:textId="77777777" w:rsidR="00AD6E45" w:rsidRPr="008A475D" w:rsidRDefault="00AD6E45" w:rsidP="00FB6555">
            <w:pPr>
              <w:rPr>
                <w:rFonts w:ascii="Times New Roman" w:eastAsia="Arial" w:hAnsi="Times New Roman" w:cs="Times New Roman"/>
                <w:sz w:val="24"/>
                <w:szCs w:val="24"/>
              </w:rPr>
            </w:pPr>
            <w:r w:rsidRPr="008A475D">
              <w:rPr>
                <w:rFonts w:ascii="Times New Roman" w:hAnsi="Times New Roman" w:cs="Times New Roman"/>
                <w:noProof/>
                <w:sz w:val="24"/>
                <w:szCs w:val="24"/>
              </w:rPr>
              <mc:AlternateContent>
                <mc:Choice Requires="wpg">
                  <w:drawing>
                    <wp:inline distT="0" distB="0" distL="0" distR="0" wp14:anchorId="31BBCC58" wp14:editId="0C9B0AC3">
                      <wp:extent cx="6482842" cy="21336"/>
                      <wp:effectExtent l="0" t="0" r="0" b="0"/>
                      <wp:docPr id="13" name="Group 1878"/>
                      <wp:cNvGraphicFramePr/>
                      <a:graphic xmlns:a="http://schemas.openxmlformats.org/drawingml/2006/main">
                        <a:graphicData uri="http://schemas.microsoft.com/office/word/2010/wordprocessingGroup">
                          <wpg:wgp>
                            <wpg:cNvGrpSpPr/>
                            <wpg:grpSpPr>
                              <a:xfrm>
                                <a:off x="0" y="0"/>
                                <a:ext cx="6482842" cy="21336"/>
                                <a:chOff x="0" y="0"/>
                                <a:chExt cx="6482842" cy="21336"/>
                              </a:xfrm>
                            </wpg:grpSpPr>
                            <wps:wsp>
                              <wps:cNvPr id="14" name="Shape 2117"/>
                              <wps:cNvSpPr/>
                              <wps:spPr>
                                <a:xfrm>
                                  <a:off x="127" y="1524"/>
                                  <a:ext cx="6481445" cy="19685"/>
                                </a:xfrm>
                                <a:custGeom>
                                  <a:avLst/>
                                  <a:gdLst/>
                                  <a:ahLst/>
                                  <a:cxnLst/>
                                  <a:rect l="0" t="0" r="0" b="0"/>
                                  <a:pathLst>
                                    <a:path w="6481445" h="19685">
                                      <a:moveTo>
                                        <a:pt x="0" y="0"/>
                                      </a:moveTo>
                                      <a:lnTo>
                                        <a:pt x="6481445" y="0"/>
                                      </a:lnTo>
                                      <a:lnTo>
                                        <a:pt x="6481445" y="19685"/>
                                      </a:lnTo>
                                      <a:lnTo>
                                        <a:pt x="0" y="19685"/>
                                      </a:lnTo>
                                      <a:lnTo>
                                        <a:pt x="0" y="0"/>
                                      </a:lnTo>
                                    </a:path>
                                  </a:pathLst>
                                </a:custGeom>
                                <a:solidFill>
                                  <a:srgbClr val="A0A0A0"/>
                                </a:solidFill>
                                <a:ln w="0" cap="flat">
                                  <a:noFill/>
                                  <a:miter lim="127000"/>
                                </a:ln>
                                <a:effectLst/>
                              </wps:spPr>
                              <wps:bodyPr/>
                            </wps:wsp>
                            <wps:wsp>
                              <wps:cNvPr id="15" name="Shape 211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A0A0A0"/>
                                </a:solidFill>
                                <a:ln w="0" cap="flat">
                                  <a:noFill/>
                                  <a:miter lim="127000"/>
                                </a:ln>
                                <a:effectLst/>
                              </wps:spPr>
                              <wps:bodyPr/>
                            </wps:wsp>
                            <wps:wsp>
                              <wps:cNvPr id="16" name="Shape 2119"/>
                              <wps:cNvSpPr/>
                              <wps:spPr>
                                <a:xfrm>
                                  <a:off x="3048" y="0"/>
                                  <a:ext cx="6476747" cy="9144"/>
                                </a:xfrm>
                                <a:custGeom>
                                  <a:avLst/>
                                  <a:gdLst/>
                                  <a:ahLst/>
                                  <a:cxnLst/>
                                  <a:rect l="0" t="0" r="0" b="0"/>
                                  <a:pathLst>
                                    <a:path w="6476747" h="9144">
                                      <a:moveTo>
                                        <a:pt x="0" y="0"/>
                                      </a:moveTo>
                                      <a:lnTo>
                                        <a:pt x="6476747" y="0"/>
                                      </a:lnTo>
                                      <a:lnTo>
                                        <a:pt x="6476747" y="9144"/>
                                      </a:lnTo>
                                      <a:lnTo>
                                        <a:pt x="0" y="9144"/>
                                      </a:lnTo>
                                      <a:lnTo>
                                        <a:pt x="0" y="0"/>
                                      </a:lnTo>
                                    </a:path>
                                  </a:pathLst>
                                </a:custGeom>
                                <a:solidFill>
                                  <a:srgbClr val="A0A0A0"/>
                                </a:solidFill>
                                <a:ln w="0" cap="flat">
                                  <a:noFill/>
                                  <a:miter lim="127000"/>
                                </a:ln>
                                <a:effectLst/>
                              </wps:spPr>
                              <wps:bodyPr/>
                            </wps:wsp>
                            <wps:wsp>
                              <wps:cNvPr id="17" name="Shape 2120"/>
                              <wps:cNvSpPr/>
                              <wps:spPr>
                                <a:xfrm>
                                  <a:off x="6479794"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A0A0A0"/>
                                </a:solidFill>
                                <a:ln w="0" cap="flat">
                                  <a:noFill/>
                                  <a:miter lim="127000"/>
                                </a:ln>
                                <a:effectLst/>
                              </wps:spPr>
                              <wps:bodyPr/>
                            </wps:wsp>
                            <wps:wsp>
                              <wps:cNvPr id="18" name="Shape 2121"/>
                              <wps:cNvSpPr/>
                              <wps:spPr>
                                <a:xfrm>
                                  <a:off x="0" y="3048"/>
                                  <a:ext cx="9144" cy="15240"/>
                                </a:xfrm>
                                <a:custGeom>
                                  <a:avLst/>
                                  <a:gdLst/>
                                  <a:ahLst/>
                                  <a:cxnLst/>
                                  <a:rect l="0" t="0" r="0" b="0"/>
                                  <a:pathLst>
                                    <a:path w="9144" h="15240">
                                      <a:moveTo>
                                        <a:pt x="0" y="0"/>
                                      </a:moveTo>
                                      <a:lnTo>
                                        <a:pt x="9144" y="0"/>
                                      </a:lnTo>
                                      <a:lnTo>
                                        <a:pt x="9144" y="15240"/>
                                      </a:lnTo>
                                      <a:lnTo>
                                        <a:pt x="0" y="15240"/>
                                      </a:lnTo>
                                      <a:lnTo>
                                        <a:pt x="0" y="0"/>
                                      </a:lnTo>
                                    </a:path>
                                  </a:pathLst>
                                </a:custGeom>
                                <a:solidFill>
                                  <a:srgbClr val="A0A0A0"/>
                                </a:solidFill>
                                <a:ln w="0" cap="flat">
                                  <a:noFill/>
                                  <a:miter lim="127000"/>
                                </a:ln>
                                <a:effectLst/>
                              </wps:spPr>
                              <wps:bodyPr/>
                            </wps:wsp>
                            <wps:wsp>
                              <wps:cNvPr id="19" name="Shape 2122"/>
                              <wps:cNvSpPr/>
                              <wps:spPr>
                                <a:xfrm>
                                  <a:off x="6479794" y="3048"/>
                                  <a:ext cx="9144" cy="15240"/>
                                </a:xfrm>
                                <a:custGeom>
                                  <a:avLst/>
                                  <a:gdLst/>
                                  <a:ahLst/>
                                  <a:cxnLst/>
                                  <a:rect l="0" t="0" r="0" b="0"/>
                                  <a:pathLst>
                                    <a:path w="9144" h="15240">
                                      <a:moveTo>
                                        <a:pt x="0" y="0"/>
                                      </a:moveTo>
                                      <a:lnTo>
                                        <a:pt x="9144" y="0"/>
                                      </a:lnTo>
                                      <a:lnTo>
                                        <a:pt x="9144" y="15240"/>
                                      </a:lnTo>
                                      <a:lnTo>
                                        <a:pt x="0" y="15240"/>
                                      </a:lnTo>
                                      <a:lnTo>
                                        <a:pt x="0" y="0"/>
                                      </a:lnTo>
                                    </a:path>
                                  </a:pathLst>
                                </a:custGeom>
                                <a:solidFill>
                                  <a:srgbClr val="E3E3E3"/>
                                </a:solidFill>
                                <a:ln w="0" cap="flat">
                                  <a:noFill/>
                                  <a:miter lim="127000"/>
                                </a:ln>
                                <a:effectLst/>
                              </wps:spPr>
                              <wps:bodyPr/>
                            </wps:wsp>
                            <wps:wsp>
                              <wps:cNvPr id="20" name="Shape 2123"/>
                              <wps:cNvSpPr/>
                              <wps:spPr>
                                <a:xfrm>
                                  <a:off x="0" y="1828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E3E3E3"/>
                                </a:solidFill>
                                <a:ln w="0" cap="flat">
                                  <a:noFill/>
                                  <a:miter lim="127000"/>
                                </a:ln>
                                <a:effectLst/>
                              </wps:spPr>
                              <wps:bodyPr/>
                            </wps:wsp>
                            <wps:wsp>
                              <wps:cNvPr id="21" name="Shape 2124"/>
                              <wps:cNvSpPr/>
                              <wps:spPr>
                                <a:xfrm>
                                  <a:off x="3048" y="18288"/>
                                  <a:ext cx="6476747" cy="9144"/>
                                </a:xfrm>
                                <a:custGeom>
                                  <a:avLst/>
                                  <a:gdLst/>
                                  <a:ahLst/>
                                  <a:cxnLst/>
                                  <a:rect l="0" t="0" r="0" b="0"/>
                                  <a:pathLst>
                                    <a:path w="6476747" h="9144">
                                      <a:moveTo>
                                        <a:pt x="0" y="0"/>
                                      </a:moveTo>
                                      <a:lnTo>
                                        <a:pt x="6476747" y="0"/>
                                      </a:lnTo>
                                      <a:lnTo>
                                        <a:pt x="6476747" y="9144"/>
                                      </a:lnTo>
                                      <a:lnTo>
                                        <a:pt x="0" y="9144"/>
                                      </a:lnTo>
                                      <a:lnTo>
                                        <a:pt x="0" y="0"/>
                                      </a:lnTo>
                                    </a:path>
                                  </a:pathLst>
                                </a:custGeom>
                                <a:solidFill>
                                  <a:srgbClr val="E3E3E3"/>
                                </a:solidFill>
                                <a:ln w="0" cap="flat">
                                  <a:noFill/>
                                  <a:miter lim="127000"/>
                                </a:ln>
                                <a:effectLst/>
                              </wps:spPr>
                              <wps:bodyPr/>
                            </wps:wsp>
                            <wps:wsp>
                              <wps:cNvPr id="22" name="Shape 2125"/>
                              <wps:cNvSpPr/>
                              <wps:spPr>
                                <a:xfrm>
                                  <a:off x="6479794" y="1828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E3E3E3"/>
                                </a:solidFill>
                                <a:ln w="0" cap="flat">
                                  <a:noFill/>
                                  <a:miter lim="127000"/>
                                </a:ln>
                                <a:effectLst/>
                              </wps:spPr>
                              <wps:bodyPr/>
                            </wps:wsp>
                          </wpg:wgp>
                        </a:graphicData>
                      </a:graphic>
                    </wp:inline>
                  </w:drawing>
                </mc:Choice>
                <mc:Fallback>
                  <w:pict>
                    <v:group w14:anchorId="51FE0360" id="Group 1878" o:spid="_x0000_s1026" style="width:510.45pt;height:1.7pt;mso-position-horizontal-relative:char;mso-position-vertical-relative:line" coordsize="64828,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25y9AMAANIcAAAOAAAAZHJzL2Uyb0RvYy54bWzsWd1umzAUvp+0d0DcrwRC84OaVNPa9Wba&#10;KrV7ABdMQAKMbJqkb7/j49i4SdrSdksmFUWKDT4czs/nz8fm7HxdFs6ScpGzaub6JwPXoVXMkrxa&#10;zNzft9+/TFxHNKRKSMEqOnMfqHDP558/na3qiAYsY0VCuQNKKhGt6pmbNU0deZ6IM1oSccJqWsFg&#10;ynhJGrjkCy/hZAXay8ILBoORt2I8qTmLqRBw90INunPUn6Y0bn6lqaCNU8xcsK3Bf47/d/Lfm5+R&#10;aMFJneXxxgzyBitKklfwUqPqgjTEuef5jqoyjzkTLG1OYlZ6LE3zmKIP4I0/2PLmirP7Gn1ZRKtF&#10;bcIEod2K05vVxj+X19zJE8jd0HUqUkKO8LWOPxlPZHhW9SICqSte39TXfHNjoa6kx+uUl7IFX5w1&#10;BvbBBJauGyeGm6NwEkzCwHViGAv84XCkAh9nkJ2dp+Ls8tnnPP1ST9pmTFnVACHRRkm8L0o3Gakp&#10;Bl9I/3WUQh0lHHcC3x+rKKGUCZGIBERrT3z8YOw6EAX/NAhVEKwg+WF4qoLkT0eTUzlunCVRfC+a&#10;K8ow2mT5QzQKvInukUz34nWluxymwLPgr0kjn5Omyq6zwnQpSzKwEw2RoyVb0luGcs1WzsDIdrSo&#10;bClIvdKlUQGyWkK3NeqzJW33tZRulTRMZhlFK0x6XLe2HE5082boSFcxuMZ9uGkHWLAiT77nRSEd&#10;Fnxx963gzpIAjXwdyN8mN4/EikpGDyyLCVBZWpAGOaFiUg8mq8wboLsiL8H0YDwYaDVFJV9DkbBU&#10;5gDbGkOyd8eSB5x9eB9gLifmIfAOeFSsYPC+YYWOeFd52hCthvoUIKFwjr0jwVxZARjHztshrvS8&#10;iG8jhh3ls8aqbm3MdhRrISSnXQ/tPevoE1Q+2oH29FVUPhyEUN3ovMP0NavWeDQOgeblamdlUa+U&#10;Ns38Yx7fGPJ+jI/CjSrtriHTls41jbeSlvMa4brtkX5AEgcsPibxAFlDriBQ2rxctED2p+MpULbO&#10;fgt2TPHRka6seD/MlR7t5ZMYN2LY6alcVrpHrVKAh7cA7r+KylWVgoQO2dyHblmv66X24ERu4K2s&#10;OFypYnutmVu3NoN3ldMRVDr6YqV7sTLdQXjwKoTbFN7jPFLgNTzeFb9d5f4mzi+H8vdB9ptQmGwz&#10;ObreuVRRTO7DeRPuU/dRubVoH4/J0YjDEbnls+Zv3do83lGsh/eLZ7f795yBvwNvPAXsDG+z59yD&#10;cLNH6/ed8nzpvyzLPxaZw4n/VlmOZ9qd0W4XLXsAj2zV7z3bE5ie0uWkl/DCwxX8PgQfzvBYdPOR&#10;T36Zs69Rvv0UOf8DAAD//wMAUEsDBBQABgAIAAAAIQBaEK313AAAAAQBAAAPAAAAZHJzL2Rvd25y&#10;ZXYueG1sTI9BS8NAEIXvgv9hGcGb3U2rojGbUop6KkJbofQ2zU6T0OxsyG6T9N+79aKXgcd7vPdN&#10;Nh9tI3rqfO1YQzJRIIgLZ2ouNXxvPx5eQPiAbLBxTBou5GGe395kmBo38Jr6TShFLGGfooYqhDaV&#10;0hcVWfQT1xJH7+g6iyHKrpSmwyGW20ZOlXqWFmuOCxW2tKyoOG3OVsPngMNilrz3q9Nxedlvn752&#10;q4S0vr8bF28gAo3hLwxX/IgOeWQ6uDMbLxoN8ZHwe6+emqpXEAcNs0eQeSb/w+c/AAAA//8DAFBL&#10;AQItABQABgAIAAAAIQC2gziS/gAAAOEBAAATAAAAAAAAAAAAAAAAAAAAAABbQ29udGVudF9UeXBl&#10;c10ueG1sUEsBAi0AFAAGAAgAAAAhADj9If/WAAAAlAEAAAsAAAAAAAAAAAAAAAAALwEAAF9yZWxz&#10;Ly5yZWxzUEsBAi0AFAAGAAgAAAAhAOFjbnL0AwAA0hwAAA4AAAAAAAAAAAAAAAAALgIAAGRycy9l&#10;Mm9Eb2MueG1sUEsBAi0AFAAGAAgAAAAhAFoQrfXcAAAABAEAAA8AAAAAAAAAAAAAAAAATgYAAGRy&#10;cy9kb3ducmV2LnhtbFBLBQYAAAAABAAEAPMAAABXBwAAAAA=&#10;">
                      <v:shape id="Shape 2117" o:spid="_x0000_s1027" style="position:absolute;left:1;top:15;width:64814;height:197;visibility:visible;mso-wrap-style:square;v-text-anchor:top" coordsize="6481445,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ZMPwQAAANsAAAAPAAAAZHJzL2Rvd25yZXYueG1sRE9NawIx&#10;EL0X/A9hBG81axHprkapFcVDoagteByScXfpZrIk0V3/fVMoeJvH+5zFqreNuJEPtWMFk3EGglg7&#10;U3Op4Ou0fX4FESKywcYxKbhTgNVy8LTAwriOD3Q7xlKkEA4FKqhibAspg67IYhi7ljhxF+ctxgR9&#10;KY3HLoXbRr5k2UxarDk1VNjSe0X653i1Cj58f8F1/r3pziHX+fQz7DZ3rdRo2L/NQUTq40P8796b&#10;NH8Kf7+kA+TyFwAA//8DAFBLAQItABQABgAIAAAAIQDb4fbL7gAAAIUBAAATAAAAAAAAAAAAAAAA&#10;AAAAAABbQ29udGVudF9UeXBlc10ueG1sUEsBAi0AFAAGAAgAAAAhAFr0LFu/AAAAFQEAAAsAAAAA&#10;AAAAAAAAAAAAHwEAAF9yZWxzLy5yZWxzUEsBAi0AFAAGAAgAAAAhACutkw/BAAAA2wAAAA8AAAAA&#10;AAAAAAAAAAAABwIAAGRycy9kb3ducmV2LnhtbFBLBQYAAAAAAwADALcAAAD1AgAAAAA=&#10;" path="m,l6481445,r,19685l,19685,,e" fillcolor="#a0a0a0" stroked="f" strokeweight="0">
                        <v:stroke miterlimit="83231f" joinstyle="miter"/>
                        <v:path arrowok="t" textboxrect="0,0,6481445,19685"/>
                      </v:shape>
                      <v:shape id="Shape 2118" o:spid="_x0000_s1028"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dW1wQAAANsAAAAPAAAAZHJzL2Rvd25yZXYueG1sRE9Ni8Iw&#10;EL0L+x/CLHjTVEXZdo2yLIqCJ6ss7G1oxrbYTEqT1vrvjSB4m8f7nOW6N5XoqHGlZQWTcQSCOLO6&#10;5FzB+bQdfYFwHlljZZkU3MnBevUxWGKi7Y2P1KU+FyGEXYIKCu/rREqXFWTQjW1NHLiLbQz6AJtc&#10;6gZvIdxUchpFC2mw5NBQYE2/BWXXtDUK/uVfPGtn3X0n95PYHuymjRdnpYaf/c83CE+9f4tf7r0O&#10;8+fw/CUcIFcPAAAA//8DAFBLAQItABQABgAIAAAAIQDb4fbL7gAAAIUBAAATAAAAAAAAAAAAAAAA&#10;AAAAAABbQ29udGVudF9UeXBlc10ueG1sUEsBAi0AFAAGAAgAAAAhAFr0LFu/AAAAFQEAAAsAAAAA&#10;AAAAAAAAAAAAHwEAAF9yZWxzLy5yZWxzUEsBAi0AFAAGAAgAAAAhAOOl1bXBAAAA2wAAAA8AAAAA&#10;AAAAAAAAAAAABwIAAGRycy9kb3ducmV2LnhtbFBLBQYAAAAAAwADALcAAAD1AgAAAAA=&#10;" path="m,l9144,r,9144l,9144,,e" fillcolor="#a0a0a0" stroked="f" strokeweight="0">
                        <v:stroke miterlimit="83231f" joinstyle="miter"/>
                        <v:path arrowok="t" textboxrect="0,0,9144,9144"/>
                      </v:shape>
                      <v:shape id="Shape 2119" o:spid="_x0000_s1029" style="position:absolute;left:30;width:64767;height:91;visibility:visible;mso-wrap-style:square;v-text-anchor:top" coordsize="64767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aChwgAAANsAAAAPAAAAZHJzL2Rvd25yZXYueG1sRE9Na8JA&#10;EL0X+h+WKfRSdJNipcRspAiip0KN0uuQnSYh2dm4u5r477tCobd5vM/J15PpxZWcby0rSOcJCOLK&#10;6pZrBcdyO3sH4QOyxt4yKbiRh3Xx+JBjpu3IX3Q9hFrEEPYZKmhCGDIpfdWQQT+3A3HkfqwzGCJ0&#10;tdQOxxhuevmaJEtpsOXY0OBAm4aq7nAxCj7NSe/Sblu+TIuxfcPvtHPnVKnnp+ljBSLQFP7Ff+69&#10;jvOXcP8lHiCLXwAAAP//AwBQSwECLQAUAAYACAAAACEA2+H2y+4AAACFAQAAEwAAAAAAAAAAAAAA&#10;AAAAAAAAW0NvbnRlbnRfVHlwZXNdLnhtbFBLAQItABQABgAIAAAAIQBa9CxbvwAAABUBAAALAAAA&#10;AAAAAAAAAAAAAB8BAABfcmVscy8ucmVsc1BLAQItABQABgAIAAAAIQDcKaChwgAAANsAAAAPAAAA&#10;AAAAAAAAAAAAAAcCAABkcnMvZG93bnJldi54bWxQSwUGAAAAAAMAAwC3AAAA9gIAAAAA&#10;" path="m,l6476747,r,9144l,9144,,e" fillcolor="#a0a0a0" stroked="f" strokeweight="0">
                        <v:stroke miterlimit="83231f" joinstyle="miter"/>
                        <v:path arrowok="t" textboxrect="0,0,6476747,9144"/>
                      </v:shape>
                      <v:shape id="Shape 2120" o:spid="_x0000_s1030" style="position:absolute;left:647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5ZwQAAANsAAAAPAAAAZHJzL2Rvd25yZXYueG1sRE9Ni8Iw&#10;EL0L+x/CLHjTVAXddo2yLIqCJ6ss7G1oxrbYTEqT1vrvjSB4m8f7nOW6N5XoqHGlZQWTcQSCOLO6&#10;5FzB+bQdfYFwHlljZZkU3MnBevUxWGKi7Y2P1KU+FyGEXYIKCu/rREqXFWTQjW1NHLiLbQz6AJtc&#10;6gZvIdxUchpFc2mw5NBQYE2/BWXXtDUK/uVfPGtn3X0n95PYHuymjednpYaf/c83CE+9f4tf7r0O&#10;8xfw/CUcIFcPAAAA//8DAFBLAQItABQABgAIAAAAIQDb4fbL7gAAAIUBAAATAAAAAAAAAAAAAAAA&#10;AAAAAABbQ29udGVudF9UeXBlc10ueG1sUEsBAi0AFAAGAAgAAAAhAFr0LFu/AAAAFQEAAAsAAAAA&#10;AAAAAAAAAAAAHwEAAF9yZWxzLy5yZWxzUEsBAi0AFAAGAAgAAAAhAHw77lnBAAAA2wAAAA8AAAAA&#10;AAAAAAAAAAAABwIAAGRycy9kb3ducmV2LnhtbFBLBQYAAAAAAwADALcAAAD1AgAAAAA=&#10;" path="m,l9144,r,9144l,9144,,e" fillcolor="#a0a0a0" stroked="f" strokeweight="0">
                        <v:stroke miterlimit="83231f" joinstyle="miter"/>
                        <v:path arrowok="t" textboxrect="0,0,9144,9144"/>
                      </v:shape>
                      <v:shape id="Shape 2121" o:spid="_x0000_s1031" style="position:absolute;top:30;width:91;height:152;visibility:visible;mso-wrap-style:square;v-text-anchor:top" coordsize="9144,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vL9xgAAANsAAAAPAAAAZHJzL2Rvd25yZXYueG1sRI9Lb8JA&#10;DITvlfgPKyP1VjZwqKrAghASEr2URyuVo8k6D8h6Q3YJob++PlTqzdaMZz7PFr2rVUdtqDwbGI8S&#10;UMSZtxUXBr4+1y9voEJEtlh7JgMPCrCYD55mmFp/5z11h1goCeGQooEyxibVOmQlOQwj3xCLlvvW&#10;YZS1LbRt8S7hrtaTJHnVDiuWhhIbWpWUXQ43Z6D+fp/8VNd8t+3yj93+9Die16uNMc/DfjkFFamP&#10;/+a/640VfIGVX2QAPf8FAAD//wMAUEsBAi0AFAAGAAgAAAAhANvh9svuAAAAhQEAABMAAAAAAAAA&#10;AAAAAAAAAAAAAFtDb250ZW50X1R5cGVzXS54bWxQSwECLQAUAAYACAAAACEAWvQsW78AAAAVAQAA&#10;CwAAAAAAAAAAAAAAAAAfAQAAX3JlbHMvLnJlbHNQSwECLQAUAAYACAAAACEALMby/cYAAADbAAAA&#10;DwAAAAAAAAAAAAAAAAAHAgAAZHJzL2Rvd25yZXYueG1sUEsFBgAAAAADAAMAtwAAAPoCAAAAAA==&#10;" path="m,l9144,r,15240l,15240,,e" fillcolor="#a0a0a0" stroked="f" strokeweight="0">
                        <v:stroke miterlimit="83231f" joinstyle="miter"/>
                        <v:path arrowok="t" textboxrect="0,0,9144,15240"/>
                      </v:shape>
                      <v:shape id="Shape 2122" o:spid="_x0000_s1032" style="position:absolute;left:64797;top:30;width:92;height:152;visibility:visible;mso-wrap-style:square;v-text-anchor:top" coordsize="9144,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uV0wgAAANsAAAAPAAAAZHJzL2Rvd25yZXYueG1sRE9Na8JA&#10;EL0X+h+WKfRWN63QanSVtiKE3qJevI3ZMQlmZ9PsqNt/3y0UvM3jfc58GV2nLjSE1rOB51EGirjy&#10;tuXawG67fpqACoJssfNMBn4owHJxfzfH3Porl3TZSK1SCIccDTQifa51qBpyGEa+J07c0Q8OJcGh&#10;1nbAawp3nX7JslftsOXU0GBPnw1Vp83ZGXjbj6X8PhSrr6nEjy7WxXhdFsY8PsT3GSihKDfxv7uw&#10;af4U/n5JB+jFLwAAAP//AwBQSwECLQAUAAYACAAAACEA2+H2y+4AAACFAQAAEwAAAAAAAAAAAAAA&#10;AAAAAAAAW0NvbnRlbnRfVHlwZXNdLnhtbFBLAQItABQABgAIAAAAIQBa9CxbvwAAABUBAAALAAAA&#10;AAAAAAAAAAAAAB8BAABfcmVscy8ucmVsc1BLAQItABQABgAIAAAAIQC6iuV0wgAAANsAAAAPAAAA&#10;AAAAAAAAAAAAAAcCAABkcnMvZG93bnJldi54bWxQSwUGAAAAAAMAAwC3AAAA9gIAAAAA&#10;" path="m,l9144,r,15240l,15240,,e" fillcolor="#e3e3e3" stroked="f" strokeweight="0">
                        <v:stroke miterlimit="83231f" joinstyle="miter"/>
                        <v:path arrowok="t" textboxrect="0,0,9144,15240"/>
                      </v:shape>
                      <v:shape id="Shape 2123" o:spid="_x0000_s1033" style="position:absolute;top:18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9u4vwAAANsAAAAPAAAAZHJzL2Rvd25yZXYueG1sRE/LqsIw&#10;EN0L/kMYwY1oequIVKN4BcGFCD4WLsdmbIvNpDSx1r83C8Hl4bwXq9aUoqHaFZYV/I0iEMSp1QVn&#10;Ci7n7XAGwnlkjaVlUvAmB6tlt7PARNsXH6k5+UyEEHYJKsi9rxIpXZqTQTeyFXHg7rY26AOsM6lr&#10;fIVwU8o4iqbSYMGhIceKNjmlj9PTKDiayf0Q/78bug3GWkfxfj+4OqX6vXY9B+Gp9T/x173TCuKw&#10;PnwJP0AuPwAAAP//AwBQSwECLQAUAAYACAAAACEA2+H2y+4AAACFAQAAEwAAAAAAAAAAAAAAAAAA&#10;AAAAW0NvbnRlbnRfVHlwZXNdLnhtbFBLAQItABQABgAIAAAAIQBa9CxbvwAAABUBAAALAAAAAAAA&#10;AAAAAAAAAB8BAABfcmVscy8ucmVsc1BLAQItABQABgAIAAAAIQAwC9u4vwAAANsAAAAPAAAAAAAA&#10;AAAAAAAAAAcCAABkcnMvZG93bnJldi54bWxQSwUGAAAAAAMAAwC3AAAA8wIAAAAA&#10;" path="m,l9144,r,9144l,9144,,e" fillcolor="#e3e3e3" stroked="f" strokeweight="0">
                        <v:stroke miterlimit="83231f" joinstyle="miter"/>
                        <v:path arrowok="t" textboxrect="0,0,9144,9144"/>
                      </v:shape>
                      <v:shape id="Shape 2124" o:spid="_x0000_s1034" style="position:absolute;left:30;top:182;width:64767;height:92;visibility:visible;mso-wrap-style:square;v-text-anchor:top" coordsize="64767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MRavwAAANsAAAAPAAAAZHJzL2Rvd25yZXYueG1sRI/NigIx&#10;EITvgu8QWvCmGT3oMBpFBGGv/oDsrZm0k8FJZ0iiZt/eCMIei6r6ilpvk+3Ek3xoHSuYTQsQxLXT&#10;LTcKLufDpAQRIrLGzjEp+KMA281wsMZKuxcf6XmKjcgQDhUqMDH2lZShNmQxTF1PnL2b8xZjlr6R&#10;2uMrw20n50WxkBZbzgsGe9obqu+nh1VQ7nQqrwd3LC5Xa/rlr1myT0qNR2m3AhEpxf/wt/2jFcxn&#10;8PmSf4DcvAEAAP//AwBQSwECLQAUAAYACAAAACEA2+H2y+4AAACFAQAAEwAAAAAAAAAAAAAAAAAA&#10;AAAAW0NvbnRlbnRfVHlwZXNdLnhtbFBLAQItABQABgAIAAAAIQBa9CxbvwAAABUBAAALAAAAAAAA&#10;AAAAAAAAAB8BAABfcmVscy8ucmVsc1BLAQItABQABgAIAAAAIQDnFMRavwAAANsAAAAPAAAAAAAA&#10;AAAAAAAAAAcCAABkcnMvZG93bnJldi54bWxQSwUGAAAAAAMAAwC3AAAA8wIAAAAA&#10;" path="m,l6476747,r,9144l,9144,,e" fillcolor="#e3e3e3" stroked="f" strokeweight="0">
                        <v:stroke miterlimit="83231f" joinstyle="miter"/>
                        <v:path arrowok="t" textboxrect="0,0,6476747,9144"/>
                      </v:shape>
                      <v:shape id="Shape 2125" o:spid="_x0000_s1035" style="position:absolute;left:64797;top:18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eBUwwAAANsAAAAPAAAAZHJzL2Rvd25yZXYueG1sRI9Pi8Iw&#10;FMTvC36H8AQvounGRaQaRRcED7Lgn4PHZ/Nsi81LaWKt394sLOxxmJnfMItVZyvRUuNLxxo+xwkI&#10;4syZknMN59N2NAPhA7LByjFpeJGH1bL3scDUuCcfqD2GXEQI+xQ1FCHUqZQ+K8iiH7uaOHo311gM&#10;UTa5NA0+I9xWUiXJVFosOS4UWNN3Qdn9+LAaDvbr9qM2r5auw4kxidrvhxev9aDfrecgAnXhP/zX&#10;3hkNSsHvl/gD5PINAAD//wMAUEsBAi0AFAAGAAgAAAAhANvh9svuAAAAhQEAABMAAAAAAAAAAAAA&#10;AAAAAAAAAFtDb250ZW50X1R5cGVzXS54bWxQSwECLQAUAAYACAAAACEAWvQsW78AAAAVAQAACwAA&#10;AAAAAAAAAAAAAAAfAQAAX3JlbHMvLnJlbHNQSwECLQAUAAYACAAAACEAr5XgVMMAAADbAAAADwAA&#10;AAAAAAAAAAAAAAAHAgAAZHJzL2Rvd25yZXYueG1sUEsFBgAAAAADAAMAtwAAAPcCAAAAAA==&#10;" path="m,l9144,r,9144l,9144,,e" fillcolor="#e3e3e3" stroked="f" strokeweight="0">
                        <v:stroke miterlimit="83231f" joinstyle="miter"/>
                        <v:path arrowok="t" textboxrect="0,0,9144,9144"/>
                      </v:shape>
                      <w10:anchorlock/>
                    </v:group>
                  </w:pict>
                </mc:Fallback>
              </mc:AlternateContent>
            </w:r>
          </w:p>
          <w:p w14:paraId="5DE3C7AE" w14:textId="77777777" w:rsidR="00AD6E45" w:rsidRPr="008A475D" w:rsidRDefault="00AD6E45" w:rsidP="00FB6555">
            <w:pPr>
              <w:rPr>
                <w:rFonts w:ascii="Times New Roman" w:eastAsia="Arial" w:hAnsi="Times New Roman" w:cs="Times New Roman"/>
                <w:b/>
                <w:sz w:val="24"/>
                <w:szCs w:val="24"/>
              </w:rPr>
            </w:pPr>
          </w:p>
          <w:p w14:paraId="01EC96F0" w14:textId="6BDADFD7" w:rsidR="00D8260C" w:rsidRPr="008A475D" w:rsidRDefault="00FB4464" w:rsidP="00961D42">
            <w:pPr>
              <w:tabs>
                <w:tab w:val="center" w:pos="709"/>
                <w:tab w:val="center" w:pos="5325"/>
              </w:tabs>
              <w:spacing w:after="149"/>
              <w:rPr>
                <w:rFonts w:ascii="Times New Roman" w:hAnsi="Times New Roman" w:cs="Times New Roman"/>
                <w:b/>
                <w:sz w:val="24"/>
                <w:szCs w:val="24"/>
              </w:rPr>
            </w:pPr>
            <w:r w:rsidRPr="008A475D">
              <w:rPr>
                <w:noProof/>
                <w:sz w:val="24"/>
                <w:szCs w:val="24"/>
              </w:rPr>
              <w:drawing>
                <wp:anchor distT="0" distB="0" distL="114300" distR="114300" simplePos="0" relativeHeight="251661312" behindDoc="1" locked="0" layoutInCell="1" allowOverlap="1" wp14:anchorId="40B1A9A7" wp14:editId="7AC649B3">
                  <wp:simplePos x="0" y="0"/>
                  <wp:positionH relativeFrom="page">
                    <wp:posOffset>5582285</wp:posOffset>
                  </wp:positionH>
                  <wp:positionV relativeFrom="page">
                    <wp:posOffset>41910</wp:posOffset>
                  </wp:positionV>
                  <wp:extent cx="1152525" cy="647700"/>
                  <wp:effectExtent l="0" t="0" r="9525" b="0"/>
                  <wp:wrapTight wrapText="bothSides">
                    <wp:wrapPolygon edited="0">
                      <wp:start x="0" y="0"/>
                      <wp:lineTo x="0" y="20965"/>
                      <wp:lineTo x="21421" y="20965"/>
                      <wp:lineTo x="21421" y="0"/>
                      <wp:lineTo x="0" y="0"/>
                    </wp:wrapPolygon>
                  </wp:wrapTight>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52525" cy="647700"/>
                          </a:xfrm>
                          <a:prstGeom prst="rect">
                            <a:avLst/>
                          </a:prstGeom>
                        </pic:spPr>
                      </pic:pic>
                    </a:graphicData>
                  </a:graphic>
                  <wp14:sizeRelH relativeFrom="margin">
                    <wp14:pctWidth>0</wp14:pctWidth>
                  </wp14:sizeRelH>
                  <wp14:sizeRelV relativeFrom="margin">
                    <wp14:pctHeight>0</wp14:pctHeight>
                  </wp14:sizeRelV>
                </wp:anchor>
              </w:drawing>
            </w:r>
            <w:r w:rsidR="00961D42" w:rsidRPr="008A475D">
              <w:rPr>
                <w:rFonts w:ascii="Times New Roman" w:hAnsi="Times New Roman" w:cs="Times New Roman"/>
                <w:b/>
                <w:sz w:val="24"/>
                <w:szCs w:val="24"/>
              </w:rPr>
              <w:t xml:space="preserve">       </w:t>
            </w:r>
            <w:r w:rsidRPr="008A475D">
              <w:rPr>
                <w:rFonts w:ascii="Times New Roman" w:hAnsi="Times New Roman" w:cs="Times New Roman"/>
                <w:b/>
                <w:sz w:val="24"/>
                <w:szCs w:val="24"/>
              </w:rPr>
              <w:t xml:space="preserve">  Kolluk Gözetim Komisyonu</w:t>
            </w:r>
            <w:r w:rsidR="00961D42" w:rsidRPr="008A475D">
              <w:rPr>
                <w:rFonts w:ascii="Times New Roman" w:hAnsi="Times New Roman" w:cs="Times New Roman"/>
                <w:b/>
                <w:sz w:val="24"/>
                <w:szCs w:val="24"/>
              </w:rPr>
              <w:t>nun</w:t>
            </w:r>
            <w:r w:rsidRPr="008A475D">
              <w:rPr>
                <w:rFonts w:ascii="Times New Roman" w:hAnsi="Times New Roman" w:cs="Times New Roman"/>
                <w:b/>
                <w:sz w:val="24"/>
                <w:szCs w:val="24"/>
              </w:rPr>
              <w:t xml:space="preserve"> 24.11.2023 tarih</w:t>
            </w:r>
            <w:r w:rsidR="00961D42" w:rsidRPr="008A475D">
              <w:rPr>
                <w:rFonts w:ascii="Times New Roman" w:hAnsi="Times New Roman" w:cs="Times New Roman"/>
                <w:b/>
                <w:sz w:val="24"/>
                <w:szCs w:val="24"/>
              </w:rPr>
              <w:t>li ve 2023/11 sayılı ilke</w:t>
            </w:r>
            <w:r w:rsidR="009B00A0" w:rsidRPr="008A475D">
              <w:rPr>
                <w:rFonts w:ascii="Times New Roman" w:hAnsi="Times New Roman" w:cs="Times New Roman"/>
                <w:b/>
                <w:sz w:val="24"/>
                <w:szCs w:val="24"/>
              </w:rPr>
              <w:t xml:space="preserve"> </w:t>
            </w:r>
            <w:r w:rsidR="00961D42" w:rsidRPr="008A475D">
              <w:rPr>
                <w:rFonts w:ascii="Times New Roman" w:hAnsi="Times New Roman" w:cs="Times New Roman"/>
                <w:b/>
                <w:sz w:val="24"/>
                <w:szCs w:val="24"/>
              </w:rPr>
              <w:t>kararında;</w:t>
            </w:r>
            <w:r w:rsidRPr="008A475D">
              <w:rPr>
                <w:rFonts w:ascii="Times New Roman" w:hAnsi="Times New Roman" w:cs="Times New Roman"/>
                <w:b/>
                <w:sz w:val="24"/>
                <w:szCs w:val="24"/>
              </w:rPr>
              <w:t xml:space="preserve"> </w:t>
            </w:r>
          </w:p>
          <w:p w14:paraId="6C6720A5" w14:textId="77777777" w:rsidR="00FB4464" w:rsidRPr="008A475D" w:rsidRDefault="00FB4464" w:rsidP="00FB4464">
            <w:pPr>
              <w:ind w:firstLine="708"/>
              <w:rPr>
                <w:rFonts w:ascii="Times New Roman" w:hAnsi="Times New Roman" w:cs="Times New Roman"/>
                <w:b/>
                <w:sz w:val="24"/>
                <w:szCs w:val="24"/>
              </w:rPr>
            </w:pPr>
          </w:p>
          <w:p w14:paraId="19454B9B" w14:textId="0324F237" w:rsidR="00961D42" w:rsidRPr="00961D42" w:rsidRDefault="00961D42" w:rsidP="00961D42">
            <w:pPr>
              <w:shd w:val="clear" w:color="auto" w:fill="FFFFFF"/>
              <w:ind w:firstLine="709"/>
              <w:jc w:val="both"/>
              <w:rPr>
                <w:rFonts w:ascii="Times New Roman TUR" w:eastAsia="Times New Roman" w:hAnsi="Times New Roman TUR" w:cs="Times New Roman TUR"/>
                <w:color w:val="333333"/>
                <w:sz w:val="24"/>
                <w:szCs w:val="24"/>
              </w:rPr>
            </w:pPr>
            <w:r w:rsidRPr="00961D42">
              <w:rPr>
                <w:rFonts w:ascii="Times New Roman TUR" w:eastAsia="Times New Roman" w:hAnsi="Times New Roman TUR" w:cs="Times New Roman TUR"/>
                <w:color w:val="333333"/>
                <w:sz w:val="24"/>
                <w:szCs w:val="24"/>
              </w:rPr>
              <w:t>Merkezi Kayıt Sistemine kayıtlı kolluk personeli hakkındaki iddiala</w:t>
            </w:r>
            <w:r w:rsidRPr="008A475D">
              <w:rPr>
                <w:rFonts w:ascii="Times New Roman TUR" w:eastAsia="Times New Roman" w:hAnsi="Times New Roman TUR" w:cs="Times New Roman TUR"/>
                <w:color w:val="333333"/>
                <w:sz w:val="24"/>
                <w:szCs w:val="24"/>
              </w:rPr>
              <w:t>ra</w:t>
            </w:r>
            <w:r w:rsidRPr="00961D42">
              <w:rPr>
                <w:rFonts w:ascii="Times New Roman TUR" w:eastAsia="Times New Roman" w:hAnsi="Times New Roman TUR" w:cs="Times New Roman TUR"/>
                <w:color w:val="333333"/>
                <w:sz w:val="24"/>
                <w:szCs w:val="24"/>
              </w:rPr>
              <w:t xml:space="preserve"> ilişkin yapılan işlemlerin incelenmesi</w:t>
            </w:r>
            <w:r w:rsidRPr="008A475D">
              <w:rPr>
                <w:rFonts w:ascii="Times New Roman TUR" w:eastAsia="Times New Roman" w:hAnsi="Times New Roman TUR" w:cs="Times New Roman TUR"/>
                <w:color w:val="333333"/>
                <w:sz w:val="24"/>
                <w:szCs w:val="24"/>
              </w:rPr>
              <w:t xml:space="preserve"> sonucunda</w:t>
            </w:r>
            <w:r w:rsidRPr="00961D42">
              <w:rPr>
                <w:rFonts w:ascii="Times New Roman TUR" w:eastAsia="Times New Roman" w:hAnsi="Times New Roman TUR" w:cs="Times New Roman TUR"/>
                <w:color w:val="333333"/>
                <w:sz w:val="24"/>
                <w:szCs w:val="24"/>
              </w:rPr>
              <w:t>; </w:t>
            </w:r>
            <w:r w:rsidRPr="00961D42">
              <w:rPr>
                <w:rFonts w:ascii="Times New Roman TUR" w:eastAsia="Times New Roman" w:hAnsi="Times New Roman TUR" w:cs="Times New Roman TUR"/>
                <w:i/>
                <w:iCs/>
                <w:color w:val="333333"/>
                <w:sz w:val="24"/>
                <w:szCs w:val="24"/>
              </w:rPr>
              <w:t>“Kolluk personelinin vatandaşlara yönelik her daim duyarlı, titiz ve özenli bir dil kullanmaları hususunda sıralı amirler taraf</w:t>
            </w:r>
            <w:bookmarkStart w:id="0" w:name="_GoBack"/>
            <w:bookmarkEnd w:id="0"/>
            <w:r w:rsidRPr="00961D42">
              <w:rPr>
                <w:rFonts w:ascii="Times New Roman TUR" w:eastAsia="Times New Roman" w:hAnsi="Times New Roman TUR" w:cs="Times New Roman TUR"/>
                <w:i/>
                <w:iCs/>
                <w:color w:val="333333"/>
                <w:sz w:val="24"/>
                <w:szCs w:val="24"/>
              </w:rPr>
              <w:t>ından uyarılmasına, kolluğun yıllık hizmet içi eğitim programlarında bu konuya özel bir önem verilmesine, kolluk birimlerinin sıralı amirler, İçişleri Bakanlığı ve bağlı kuruluşların teftiş birimleri tarafından gerçekleştirilen mutat denetimlerinde bu hususun özellikle irdelenmesine”</w:t>
            </w:r>
            <w:r w:rsidRPr="00961D42">
              <w:rPr>
                <w:rFonts w:ascii="Times New Roman TUR" w:eastAsia="Times New Roman" w:hAnsi="Times New Roman TUR" w:cs="Times New Roman TUR"/>
                <w:color w:val="333333"/>
                <w:sz w:val="24"/>
                <w:szCs w:val="24"/>
              </w:rPr>
              <w:t>, karar verilmiştir.</w:t>
            </w:r>
          </w:p>
          <w:p w14:paraId="12722A3D" w14:textId="29348C4E" w:rsidR="00961D42" w:rsidRPr="00961D42" w:rsidRDefault="00961D42" w:rsidP="00961D42">
            <w:pPr>
              <w:shd w:val="clear" w:color="auto" w:fill="FFFFFF"/>
              <w:ind w:firstLine="709"/>
              <w:jc w:val="both"/>
              <w:rPr>
                <w:rFonts w:ascii="Times New Roman TUR" w:eastAsia="Times New Roman" w:hAnsi="Times New Roman TUR" w:cs="Times New Roman TUR"/>
                <w:color w:val="333333"/>
                <w:sz w:val="24"/>
                <w:szCs w:val="24"/>
              </w:rPr>
            </w:pPr>
            <w:r w:rsidRPr="00961D42">
              <w:rPr>
                <w:rFonts w:ascii="Times New Roman TUR" w:eastAsia="Times New Roman" w:hAnsi="Times New Roman TUR" w:cs="Times New Roman TUR"/>
                <w:color w:val="333333"/>
                <w:sz w:val="24"/>
                <w:szCs w:val="24"/>
              </w:rPr>
              <w:br/>
              <w:t>             Komisyonun mezkûr kararı doğrultusunda hareket edilmesi hususu</w:t>
            </w:r>
            <w:r w:rsidRPr="008A475D">
              <w:rPr>
                <w:rFonts w:ascii="Times New Roman TUR" w:eastAsia="Times New Roman" w:hAnsi="Times New Roman TUR" w:cs="Times New Roman TUR"/>
                <w:color w:val="333333"/>
                <w:sz w:val="24"/>
                <w:szCs w:val="24"/>
              </w:rPr>
              <w:t xml:space="preserve"> </w:t>
            </w:r>
            <w:r w:rsidRPr="008A475D">
              <w:rPr>
                <w:rFonts w:ascii="Times New Roman TUR" w:hAnsi="Times New Roman TUR" w:cs="Times New Roman TUR"/>
                <w:color w:val="333333"/>
                <w:sz w:val="24"/>
                <w:szCs w:val="24"/>
                <w:shd w:val="clear" w:color="auto" w:fill="FFFFFF"/>
              </w:rPr>
              <w:t>12.12.2023</w:t>
            </w:r>
            <w:r w:rsidRPr="008A475D">
              <w:rPr>
                <w:rFonts w:ascii="Times New Roman TUR" w:hAnsi="Times New Roman TUR" w:cs="Times New Roman TUR"/>
                <w:color w:val="333333"/>
                <w:sz w:val="24"/>
                <w:szCs w:val="24"/>
                <w:shd w:val="clear" w:color="auto" w:fill="FFFFFF"/>
              </w:rPr>
              <w:t xml:space="preserve"> tarihli ve </w:t>
            </w:r>
            <w:r w:rsidRPr="008A475D">
              <w:rPr>
                <w:rFonts w:ascii="Times New Roman TUR" w:hAnsi="Times New Roman TUR" w:cs="Times New Roman TUR"/>
                <w:color w:val="333333"/>
                <w:sz w:val="24"/>
                <w:szCs w:val="24"/>
                <w:shd w:val="clear" w:color="auto" w:fill="FFFFFF"/>
              </w:rPr>
              <w:t>15816</w:t>
            </w:r>
            <w:r w:rsidRPr="008A475D">
              <w:rPr>
                <w:rFonts w:ascii="Times New Roman TUR" w:hAnsi="Times New Roman TUR" w:cs="Times New Roman TUR"/>
                <w:color w:val="333333"/>
                <w:sz w:val="24"/>
                <w:szCs w:val="24"/>
                <w:shd w:val="clear" w:color="auto" w:fill="FFFFFF"/>
              </w:rPr>
              <w:t xml:space="preserve"> sayılı yazı ile ilgili birimlere bildirilmiştir.</w:t>
            </w:r>
          </w:p>
          <w:p w14:paraId="2C7816C1" w14:textId="77777777" w:rsidR="00AD6E45" w:rsidRPr="008A475D" w:rsidRDefault="00AD6E45" w:rsidP="00FB6555">
            <w:pPr>
              <w:jc w:val="both"/>
              <w:rPr>
                <w:rFonts w:ascii="Times New Roman" w:hAnsi="Times New Roman" w:cs="Times New Roman"/>
                <w:sz w:val="24"/>
                <w:szCs w:val="24"/>
              </w:rPr>
            </w:pPr>
          </w:p>
          <w:p w14:paraId="160DAEAD" w14:textId="77777777" w:rsidR="00AD6E45" w:rsidRPr="008A475D" w:rsidRDefault="00AD6E45" w:rsidP="00FB6555">
            <w:pPr>
              <w:jc w:val="both"/>
              <w:rPr>
                <w:rFonts w:ascii="Times New Roman" w:hAnsi="Times New Roman" w:cs="Times New Roman"/>
                <w:sz w:val="24"/>
                <w:szCs w:val="24"/>
              </w:rPr>
            </w:pPr>
          </w:p>
          <w:p w14:paraId="25F2DE0B" w14:textId="77777777" w:rsidR="00AD6E45" w:rsidRPr="008A475D" w:rsidRDefault="00AD6E45" w:rsidP="00FB6555">
            <w:pPr>
              <w:jc w:val="both"/>
              <w:rPr>
                <w:rFonts w:ascii="Times New Roman" w:hAnsi="Times New Roman" w:cs="Times New Roman"/>
                <w:sz w:val="24"/>
                <w:szCs w:val="24"/>
              </w:rPr>
            </w:pPr>
          </w:p>
          <w:p w14:paraId="713D1280" w14:textId="77777777" w:rsidR="00AD6E45" w:rsidRPr="008A475D" w:rsidRDefault="00AD6E45" w:rsidP="00FB6555">
            <w:pPr>
              <w:jc w:val="both"/>
              <w:rPr>
                <w:rFonts w:ascii="Times New Roman" w:hAnsi="Times New Roman" w:cs="Times New Roman"/>
                <w:sz w:val="24"/>
                <w:szCs w:val="24"/>
              </w:rPr>
            </w:pPr>
          </w:p>
          <w:p w14:paraId="4EFBB5C8" w14:textId="77777777" w:rsidR="00AD6E45" w:rsidRPr="008A475D" w:rsidRDefault="00AD6E45" w:rsidP="00FB6555">
            <w:pPr>
              <w:jc w:val="both"/>
              <w:rPr>
                <w:rFonts w:ascii="Times New Roman" w:hAnsi="Times New Roman" w:cs="Times New Roman"/>
                <w:sz w:val="24"/>
                <w:szCs w:val="24"/>
              </w:rPr>
            </w:pPr>
          </w:p>
          <w:p w14:paraId="2979881C" w14:textId="77777777" w:rsidR="00AD6E45" w:rsidRPr="008A475D" w:rsidRDefault="00AD6E45" w:rsidP="00FB6555">
            <w:pPr>
              <w:jc w:val="both"/>
              <w:rPr>
                <w:rFonts w:ascii="Times New Roman" w:hAnsi="Times New Roman" w:cs="Times New Roman"/>
                <w:sz w:val="24"/>
                <w:szCs w:val="24"/>
              </w:rPr>
            </w:pPr>
          </w:p>
          <w:p w14:paraId="36675478" w14:textId="77777777" w:rsidR="00AD6E45" w:rsidRPr="008A475D" w:rsidRDefault="00AD6E45" w:rsidP="00FB6555">
            <w:pPr>
              <w:jc w:val="both"/>
              <w:rPr>
                <w:rFonts w:ascii="Times New Roman" w:hAnsi="Times New Roman" w:cs="Times New Roman"/>
                <w:sz w:val="24"/>
                <w:szCs w:val="24"/>
              </w:rPr>
            </w:pPr>
          </w:p>
          <w:p w14:paraId="35203F35" w14:textId="070EE975" w:rsidR="00AD6E45" w:rsidRDefault="00AD6E45" w:rsidP="00FB6555">
            <w:pPr>
              <w:jc w:val="both"/>
              <w:rPr>
                <w:rFonts w:ascii="Times New Roman" w:hAnsi="Times New Roman" w:cs="Times New Roman"/>
                <w:sz w:val="24"/>
                <w:szCs w:val="24"/>
              </w:rPr>
            </w:pPr>
          </w:p>
          <w:p w14:paraId="621EECE4" w14:textId="5772DA4B" w:rsidR="008A475D" w:rsidRDefault="008A475D" w:rsidP="00FB6555">
            <w:pPr>
              <w:jc w:val="both"/>
              <w:rPr>
                <w:rFonts w:ascii="Times New Roman" w:hAnsi="Times New Roman" w:cs="Times New Roman"/>
                <w:sz w:val="24"/>
                <w:szCs w:val="24"/>
              </w:rPr>
            </w:pPr>
          </w:p>
          <w:p w14:paraId="6C2D4590" w14:textId="1FD288BF" w:rsidR="008A475D" w:rsidRDefault="008A475D" w:rsidP="00FB6555">
            <w:pPr>
              <w:jc w:val="both"/>
              <w:rPr>
                <w:rFonts w:ascii="Times New Roman" w:hAnsi="Times New Roman" w:cs="Times New Roman"/>
                <w:sz w:val="24"/>
                <w:szCs w:val="24"/>
              </w:rPr>
            </w:pPr>
          </w:p>
          <w:p w14:paraId="6AD4BC5C" w14:textId="7E4AFF5E" w:rsidR="008A475D" w:rsidRDefault="008A475D" w:rsidP="00FB6555">
            <w:pPr>
              <w:jc w:val="both"/>
              <w:rPr>
                <w:rFonts w:ascii="Times New Roman" w:hAnsi="Times New Roman" w:cs="Times New Roman"/>
                <w:sz w:val="24"/>
                <w:szCs w:val="24"/>
              </w:rPr>
            </w:pPr>
          </w:p>
          <w:p w14:paraId="1E33B35C" w14:textId="40748DCA" w:rsidR="008A475D" w:rsidRDefault="008A475D" w:rsidP="00FB6555">
            <w:pPr>
              <w:jc w:val="both"/>
              <w:rPr>
                <w:rFonts w:ascii="Times New Roman" w:hAnsi="Times New Roman" w:cs="Times New Roman"/>
                <w:sz w:val="24"/>
                <w:szCs w:val="24"/>
              </w:rPr>
            </w:pPr>
          </w:p>
          <w:p w14:paraId="52704F28" w14:textId="39998407" w:rsidR="008A475D" w:rsidRDefault="008A475D" w:rsidP="00FB6555">
            <w:pPr>
              <w:jc w:val="both"/>
              <w:rPr>
                <w:rFonts w:ascii="Times New Roman" w:hAnsi="Times New Roman" w:cs="Times New Roman"/>
                <w:sz w:val="24"/>
                <w:szCs w:val="24"/>
              </w:rPr>
            </w:pPr>
          </w:p>
          <w:p w14:paraId="516AD9DB" w14:textId="77777777" w:rsidR="008A475D" w:rsidRPr="008A475D" w:rsidRDefault="008A475D" w:rsidP="00FB6555">
            <w:pPr>
              <w:jc w:val="both"/>
              <w:rPr>
                <w:rFonts w:ascii="Times New Roman" w:hAnsi="Times New Roman" w:cs="Times New Roman"/>
                <w:sz w:val="24"/>
                <w:szCs w:val="24"/>
              </w:rPr>
            </w:pPr>
          </w:p>
          <w:p w14:paraId="3125B643" w14:textId="77777777" w:rsidR="00AD6E45" w:rsidRPr="008A475D" w:rsidRDefault="00AD6E45" w:rsidP="00FB6555">
            <w:pPr>
              <w:jc w:val="both"/>
              <w:rPr>
                <w:rFonts w:ascii="Times New Roman" w:hAnsi="Times New Roman" w:cs="Times New Roman"/>
                <w:sz w:val="24"/>
                <w:szCs w:val="24"/>
              </w:rPr>
            </w:pPr>
          </w:p>
          <w:p w14:paraId="0ECDF24C" w14:textId="77777777" w:rsidR="00AD6E45" w:rsidRPr="008A475D" w:rsidRDefault="00AD6E45" w:rsidP="00FB6555">
            <w:pPr>
              <w:jc w:val="both"/>
              <w:rPr>
                <w:rFonts w:ascii="Times New Roman" w:hAnsi="Times New Roman" w:cs="Times New Roman"/>
                <w:sz w:val="24"/>
                <w:szCs w:val="24"/>
              </w:rPr>
            </w:pPr>
          </w:p>
          <w:p w14:paraId="0DD50BCE" w14:textId="77777777" w:rsidR="00AD6E45" w:rsidRPr="008A475D" w:rsidRDefault="00AD6E45" w:rsidP="00FB6555">
            <w:pPr>
              <w:jc w:val="both"/>
              <w:rPr>
                <w:rFonts w:ascii="Times New Roman" w:hAnsi="Times New Roman" w:cs="Times New Roman"/>
                <w:sz w:val="24"/>
                <w:szCs w:val="24"/>
              </w:rPr>
            </w:pPr>
          </w:p>
          <w:p w14:paraId="4132882C" w14:textId="77777777" w:rsidR="00AD6E45" w:rsidRPr="008A475D" w:rsidRDefault="00AD6E45" w:rsidP="00FB6555">
            <w:pPr>
              <w:jc w:val="both"/>
              <w:rPr>
                <w:rFonts w:ascii="Times New Roman" w:hAnsi="Times New Roman" w:cs="Times New Roman"/>
                <w:sz w:val="24"/>
                <w:szCs w:val="24"/>
              </w:rPr>
            </w:pPr>
          </w:p>
          <w:p w14:paraId="4A9ECB83" w14:textId="77777777" w:rsidR="00AD6E45" w:rsidRPr="008A475D" w:rsidRDefault="00AD6E45" w:rsidP="00FB6555">
            <w:pPr>
              <w:jc w:val="both"/>
              <w:rPr>
                <w:rFonts w:ascii="Times New Roman" w:hAnsi="Times New Roman" w:cs="Times New Roman"/>
                <w:color w:val="FF0000"/>
                <w:sz w:val="24"/>
                <w:szCs w:val="24"/>
              </w:rPr>
            </w:pPr>
          </w:p>
          <w:p w14:paraId="48F23E06" w14:textId="77777777" w:rsidR="00B350B9" w:rsidRPr="008A475D" w:rsidRDefault="00B350B9" w:rsidP="00FB6555">
            <w:pPr>
              <w:jc w:val="both"/>
              <w:rPr>
                <w:rFonts w:ascii="Times New Roman" w:hAnsi="Times New Roman" w:cs="Times New Roman"/>
                <w:color w:val="FF0000"/>
                <w:sz w:val="24"/>
                <w:szCs w:val="24"/>
              </w:rPr>
            </w:pPr>
          </w:p>
          <w:p w14:paraId="1042596E" w14:textId="77777777" w:rsidR="00B350B9" w:rsidRPr="008A475D" w:rsidRDefault="00B350B9" w:rsidP="00FB6555">
            <w:pPr>
              <w:jc w:val="both"/>
              <w:rPr>
                <w:rFonts w:ascii="Times New Roman" w:hAnsi="Times New Roman" w:cs="Times New Roman"/>
                <w:color w:val="FF0000"/>
                <w:sz w:val="24"/>
                <w:szCs w:val="24"/>
              </w:rPr>
            </w:pPr>
          </w:p>
          <w:p w14:paraId="5C6D7DFE" w14:textId="77777777" w:rsidR="00B350B9" w:rsidRPr="008A475D" w:rsidRDefault="00B350B9" w:rsidP="00FB6555">
            <w:pPr>
              <w:jc w:val="both"/>
              <w:rPr>
                <w:rFonts w:ascii="Times New Roman" w:hAnsi="Times New Roman" w:cs="Times New Roman"/>
                <w:color w:val="FF0000"/>
                <w:sz w:val="24"/>
                <w:szCs w:val="24"/>
              </w:rPr>
            </w:pPr>
          </w:p>
          <w:p w14:paraId="6F87597B" w14:textId="77777777" w:rsidR="00B350B9" w:rsidRPr="008A475D" w:rsidRDefault="00B350B9" w:rsidP="00FB6555">
            <w:pPr>
              <w:jc w:val="both"/>
              <w:rPr>
                <w:rFonts w:ascii="Times New Roman" w:hAnsi="Times New Roman" w:cs="Times New Roman"/>
                <w:color w:val="FF0000"/>
                <w:sz w:val="24"/>
                <w:szCs w:val="24"/>
              </w:rPr>
            </w:pPr>
          </w:p>
          <w:p w14:paraId="3680A637" w14:textId="77777777" w:rsidR="00B350B9" w:rsidRPr="008A475D" w:rsidRDefault="00B350B9" w:rsidP="00FB6555">
            <w:pPr>
              <w:jc w:val="both"/>
              <w:rPr>
                <w:rFonts w:ascii="Times New Roman" w:hAnsi="Times New Roman" w:cs="Times New Roman"/>
                <w:color w:val="FF0000"/>
                <w:sz w:val="24"/>
                <w:szCs w:val="24"/>
              </w:rPr>
            </w:pPr>
          </w:p>
          <w:p w14:paraId="0075606E" w14:textId="77777777" w:rsidR="00B350B9" w:rsidRPr="008A475D" w:rsidRDefault="00B350B9" w:rsidP="00FB6555">
            <w:pPr>
              <w:jc w:val="both"/>
              <w:rPr>
                <w:rFonts w:ascii="Times New Roman" w:hAnsi="Times New Roman" w:cs="Times New Roman"/>
                <w:color w:val="FF0000"/>
                <w:sz w:val="24"/>
                <w:szCs w:val="24"/>
              </w:rPr>
            </w:pPr>
          </w:p>
          <w:p w14:paraId="32010446" w14:textId="77777777" w:rsidR="00B350B9" w:rsidRPr="008A475D" w:rsidRDefault="00B350B9" w:rsidP="00FB6555">
            <w:pPr>
              <w:jc w:val="both"/>
              <w:rPr>
                <w:rFonts w:ascii="Times New Roman" w:hAnsi="Times New Roman" w:cs="Times New Roman"/>
                <w:color w:val="FF0000"/>
                <w:sz w:val="24"/>
                <w:szCs w:val="24"/>
              </w:rPr>
            </w:pPr>
          </w:p>
          <w:p w14:paraId="6C0DC0A1" w14:textId="77777777" w:rsidR="00B350B9" w:rsidRPr="008A475D" w:rsidRDefault="00B350B9" w:rsidP="00FB6555">
            <w:pPr>
              <w:jc w:val="both"/>
              <w:rPr>
                <w:rFonts w:ascii="Times New Roman" w:hAnsi="Times New Roman" w:cs="Times New Roman"/>
                <w:color w:val="FF0000"/>
                <w:sz w:val="24"/>
                <w:szCs w:val="24"/>
              </w:rPr>
            </w:pPr>
          </w:p>
          <w:p w14:paraId="66A3C59A" w14:textId="77777777" w:rsidR="00B350B9" w:rsidRPr="008A475D" w:rsidRDefault="00B350B9" w:rsidP="00FB6555">
            <w:pPr>
              <w:jc w:val="both"/>
              <w:rPr>
                <w:rFonts w:ascii="Times New Roman" w:hAnsi="Times New Roman" w:cs="Times New Roman"/>
                <w:color w:val="FF0000"/>
                <w:sz w:val="24"/>
                <w:szCs w:val="24"/>
              </w:rPr>
            </w:pPr>
          </w:p>
          <w:p w14:paraId="33E096C3" w14:textId="77777777" w:rsidR="00B350B9" w:rsidRPr="008A475D" w:rsidRDefault="00B350B9" w:rsidP="00FB6555">
            <w:pPr>
              <w:jc w:val="both"/>
              <w:rPr>
                <w:rFonts w:ascii="Times New Roman" w:hAnsi="Times New Roman" w:cs="Times New Roman"/>
                <w:color w:val="FF0000"/>
                <w:sz w:val="24"/>
                <w:szCs w:val="24"/>
              </w:rPr>
            </w:pPr>
          </w:p>
          <w:p w14:paraId="4A048D4F" w14:textId="77777777" w:rsidR="00B350B9" w:rsidRPr="008A475D" w:rsidRDefault="00B350B9" w:rsidP="00FB6555">
            <w:pPr>
              <w:jc w:val="both"/>
              <w:rPr>
                <w:rFonts w:ascii="Times New Roman" w:hAnsi="Times New Roman" w:cs="Times New Roman"/>
                <w:color w:val="FF0000"/>
                <w:sz w:val="24"/>
                <w:szCs w:val="24"/>
              </w:rPr>
            </w:pPr>
          </w:p>
          <w:p w14:paraId="2BADDAB4" w14:textId="77777777" w:rsidR="00B350B9" w:rsidRPr="008A475D" w:rsidRDefault="00B350B9" w:rsidP="00FB6555">
            <w:pPr>
              <w:jc w:val="both"/>
              <w:rPr>
                <w:rFonts w:ascii="Times New Roman" w:hAnsi="Times New Roman" w:cs="Times New Roman"/>
                <w:color w:val="FF0000"/>
                <w:sz w:val="24"/>
                <w:szCs w:val="24"/>
              </w:rPr>
            </w:pPr>
          </w:p>
          <w:p w14:paraId="47ABFE69" w14:textId="77777777" w:rsidR="00B350B9" w:rsidRPr="008A475D" w:rsidRDefault="00B350B9" w:rsidP="00FB6555">
            <w:pPr>
              <w:jc w:val="both"/>
              <w:rPr>
                <w:rFonts w:ascii="Times New Roman" w:hAnsi="Times New Roman" w:cs="Times New Roman"/>
                <w:color w:val="FF0000"/>
                <w:sz w:val="24"/>
                <w:szCs w:val="24"/>
              </w:rPr>
            </w:pPr>
          </w:p>
          <w:p w14:paraId="79C1FE4B" w14:textId="77777777" w:rsidR="00AD6E45" w:rsidRPr="008A475D" w:rsidRDefault="00AD6E45" w:rsidP="00FB6555">
            <w:pPr>
              <w:spacing w:before="120" w:line="260" w:lineRule="auto"/>
              <w:ind w:right="119"/>
              <w:jc w:val="both"/>
              <w:rPr>
                <w:rFonts w:ascii="Times New Roman" w:eastAsia="Arial" w:hAnsi="Times New Roman" w:cs="Times New Roman"/>
                <w:sz w:val="24"/>
                <w:szCs w:val="24"/>
              </w:rPr>
            </w:pPr>
          </w:p>
        </w:tc>
      </w:tr>
    </w:tbl>
    <w:p w14:paraId="4CBA4AEE" w14:textId="77777777" w:rsidR="00B00A86" w:rsidRPr="008A475D" w:rsidRDefault="008A475D" w:rsidP="008A475D">
      <w:pPr>
        <w:rPr>
          <w:sz w:val="24"/>
          <w:szCs w:val="24"/>
        </w:rPr>
      </w:pPr>
    </w:p>
    <w:sectPr w:rsidR="00B00A86" w:rsidRPr="008A475D">
      <w:footerReference w:type="even" r:id="rId14"/>
      <w:footerReference w:type="default" r:id="rId15"/>
      <w:pgSz w:w="11906" w:h="16838"/>
      <w:pgMar w:top="494" w:right="1440" w:bottom="492"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B9C5E" w14:textId="77777777" w:rsidR="008C6599" w:rsidRDefault="008C6599">
      <w:pPr>
        <w:spacing w:after="0" w:line="240" w:lineRule="auto"/>
      </w:pPr>
      <w:r>
        <w:separator/>
      </w:r>
    </w:p>
  </w:endnote>
  <w:endnote w:type="continuationSeparator" w:id="0">
    <w:p w14:paraId="58BAC14D" w14:textId="77777777" w:rsidR="008C6599" w:rsidRDefault="008C6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TUR">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B377E" w14:textId="77777777" w:rsidR="0062319F" w:rsidRDefault="00AD6E45" w:rsidP="00B440B5">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214CC8E6" w14:textId="77777777" w:rsidR="0062319F" w:rsidRDefault="008A475D" w:rsidP="007474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9ABA3" w14:textId="77777777" w:rsidR="0062319F" w:rsidRDefault="008A475D" w:rsidP="0074745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4A5127" w14:textId="77777777" w:rsidR="008C6599" w:rsidRDefault="008C6599">
      <w:pPr>
        <w:spacing w:after="0" w:line="240" w:lineRule="auto"/>
      </w:pPr>
      <w:r>
        <w:separator/>
      </w:r>
    </w:p>
  </w:footnote>
  <w:footnote w:type="continuationSeparator" w:id="0">
    <w:p w14:paraId="5217FCD7" w14:textId="77777777" w:rsidR="008C6599" w:rsidRDefault="008C65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BC120D"/>
    <w:multiLevelType w:val="hybridMultilevel"/>
    <w:tmpl w:val="C7E2E6FE"/>
    <w:lvl w:ilvl="0" w:tplc="CAACE3A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E45"/>
    <w:rsid w:val="0001672E"/>
    <w:rsid w:val="00035832"/>
    <w:rsid w:val="000B6395"/>
    <w:rsid w:val="00101EA0"/>
    <w:rsid w:val="0012121F"/>
    <w:rsid w:val="001B03E4"/>
    <w:rsid w:val="001F7BFB"/>
    <w:rsid w:val="002211A1"/>
    <w:rsid w:val="0027426C"/>
    <w:rsid w:val="00291263"/>
    <w:rsid w:val="002A1404"/>
    <w:rsid w:val="00367BBE"/>
    <w:rsid w:val="00390C39"/>
    <w:rsid w:val="00396005"/>
    <w:rsid w:val="003E2CC4"/>
    <w:rsid w:val="00464D12"/>
    <w:rsid w:val="005215D1"/>
    <w:rsid w:val="00521CC5"/>
    <w:rsid w:val="00545D99"/>
    <w:rsid w:val="00627870"/>
    <w:rsid w:val="006E6D21"/>
    <w:rsid w:val="006F20FC"/>
    <w:rsid w:val="00707E2E"/>
    <w:rsid w:val="0071331C"/>
    <w:rsid w:val="007977AE"/>
    <w:rsid w:val="00817ED0"/>
    <w:rsid w:val="0083498C"/>
    <w:rsid w:val="008A475D"/>
    <w:rsid w:val="008C6599"/>
    <w:rsid w:val="008E48E7"/>
    <w:rsid w:val="00902949"/>
    <w:rsid w:val="00961D42"/>
    <w:rsid w:val="009B00A0"/>
    <w:rsid w:val="00A1365D"/>
    <w:rsid w:val="00A4220A"/>
    <w:rsid w:val="00AD6E45"/>
    <w:rsid w:val="00AF6CE7"/>
    <w:rsid w:val="00B350B9"/>
    <w:rsid w:val="00B741A1"/>
    <w:rsid w:val="00BA0B23"/>
    <w:rsid w:val="00BB5B89"/>
    <w:rsid w:val="00BF72B1"/>
    <w:rsid w:val="00C01B07"/>
    <w:rsid w:val="00C46101"/>
    <w:rsid w:val="00D34A51"/>
    <w:rsid w:val="00D60009"/>
    <w:rsid w:val="00D8260C"/>
    <w:rsid w:val="00DF0560"/>
    <w:rsid w:val="00DF1A87"/>
    <w:rsid w:val="00E848E4"/>
    <w:rsid w:val="00F10196"/>
    <w:rsid w:val="00FB4464"/>
    <w:rsid w:val="00FF389A"/>
    <w:rsid w:val="00FF6D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84CC8"/>
  <w15:chartTrackingRefBased/>
  <w15:docId w15:val="{100CCE84-A119-47E3-AD6B-CE88F69A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6E45"/>
    <w:rPr>
      <w:rFonts w:ascii="Calibri" w:eastAsia="Calibri" w:hAnsi="Calibri" w:cs="Calibri"/>
      <w:color w:val="0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rsid w:val="00AD6E45"/>
    <w:pPr>
      <w:spacing w:after="0" w:line="240" w:lineRule="auto"/>
    </w:pPr>
    <w:rPr>
      <w:rFonts w:eastAsiaTheme="minorEastAsia"/>
      <w:lang w:eastAsia="tr-TR"/>
    </w:rPr>
    <w:tblPr>
      <w:tblCellMar>
        <w:top w:w="0" w:type="dxa"/>
        <w:left w:w="0" w:type="dxa"/>
        <w:bottom w:w="0" w:type="dxa"/>
        <w:right w:w="0" w:type="dxa"/>
      </w:tblCellMar>
    </w:tblPr>
  </w:style>
  <w:style w:type="paragraph" w:styleId="AltBilgi">
    <w:name w:val="footer"/>
    <w:basedOn w:val="Normal"/>
    <w:link w:val="AltBilgiChar"/>
    <w:uiPriority w:val="99"/>
    <w:unhideWhenUsed/>
    <w:rsid w:val="00AD6E4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D6E45"/>
    <w:rPr>
      <w:rFonts w:ascii="Calibri" w:eastAsia="Calibri" w:hAnsi="Calibri" w:cs="Calibri"/>
      <w:color w:val="000000"/>
      <w:lang w:eastAsia="tr-TR"/>
    </w:rPr>
  </w:style>
  <w:style w:type="character" w:styleId="SayfaNumaras">
    <w:name w:val="page number"/>
    <w:basedOn w:val="VarsaylanParagrafYazTipi"/>
    <w:uiPriority w:val="99"/>
    <w:semiHidden/>
    <w:unhideWhenUsed/>
    <w:rsid w:val="00AD6E45"/>
  </w:style>
  <w:style w:type="paragraph" w:styleId="NormalWeb">
    <w:name w:val="Normal (Web)"/>
    <w:basedOn w:val="Normal"/>
    <w:uiPriority w:val="99"/>
    <w:unhideWhenUsed/>
    <w:rsid w:val="00AD6E4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eParagraf">
    <w:name w:val="List Paragraph"/>
    <w:basedOn w:val="Normal"/>
    <w:uiPriority w:val="34"/>
    <w:qFormat/>
    <w:rsid w:val="00545D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98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2bb0cb8-50a5-4580-9b6f-935d4679fd54">N2K5RXNDME4Q-11-376489</_dlc_DocId>
    <_dlc_DocIdUrl xmlns="02bb0cb8-50a5-4580-9b6f-935d4679fd54">
      <Url>https://portal.icisleri.gov.tr/sites/teftis/_layouts/15/DocIdRedir.aspx?ID=N2K5RXNDME4Q-11-376489</Url>
      <Description>N2K5RXNDME4Q-11-376489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Word</p:Name>
  <p:Description/>
  <p:Statement/>
  <p:PolicyItems>
    <p:PolicyItem featureId="Microsoft.Office.RecordsManagement.PolicyFeatures.PolicyAudit" staticId="0x010100FC03B88D6187E546BAED72083182AE510022B5F75B6CCD584EA1FB71639E4C2960|8138272" UniqueId="a532c91f-4df4-45b3-a9c2-5e6912d2fe59">
      <p:Name>Denetleme</p:Name>
      <p:Description>Belgelerdeki kullanıcı eylemlerini denetleyip öğeleri Denetim Günlüğü'ne listeler.</p:Description>
      <p:CustomData>
        <Audit>
          <Update/>
          <View/>
          <CheckInOut/>
          <MoveCopy/>
          <DeleteRestore/>
        </Audit>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Word" ma:contentTypeID="0x010100FC03B88D6187E546BAED72083182AE510022B5F75B6CCD584EA1FB71639E4C2960" ma:contentTypeVersion="7" ma:contentTypeDescription="Yeni Belge Oluşturun." ma:contentTypeScope="" ma:versionID="651dc77ce1a1adf0683c6e3e061dd87f">
  <xsd:schema xmlns:xsd="http://www.w3.org/2001/XMLSchema" xmlns:xs="http://www.w3.org/2001/XMLSchema" xmlns:p="http://schemas.microsoft.com/office/2006/metadata/properties" xmlns:ns1="http://schemas.microsoft.com/sharepoint/v3" xmlns:ns2="02bb0cb8-50a5-4580-9b6f-935d4679fd54" targetNamespace="http://schemas.microsoft.com/office/2006/metadata/properties" ma:root="true" ma:fieldsID="42de2ac9329250ece616f174af4a18f2" ns1:_="" ns2:_="">
    <xsd:import namespace="http://schemas.microsoft.com/sharepoint/v3"/>
    <xsd:import namespace="02bb0cb8-50a5-4580-9b6f-935d4679fd5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İlkenin Dışında Tut"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bb0cb8-50a5-4580-9b6f-935d4679fd54"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SharedWithDetails" ma:index="12"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4117A1-A2D1-4C53-AC50-61E39522DCA4}">
  <ds:schemaRefs>
    <ds:schemaRef ds:uri="http://purl.org/dc/terms/"/>
    <ds:schemaRef ds:uri="http://purl.org/dc/elements/1.1/"/>
    <ds:schemaRef ds:uri="http://schemas.microsoft.com/office/infopath/2007/PartnerControls"/>
    <ds:schemaRef ds:uri="02bb0cb8-50a5-4580-9b6f-935d4679fd54"/>
    <ds:schemaRef ds:uri="http://purl.org/dc/dcmitype/"/>
    <ds:schemaRef ds:uri="http://www.w3.org/XML/1998/namespace"/>
    <ds:schemaRef ds:uri="http://schemas.microsoft.com/office/2006/documentManagement/types"/>
    <ds:schemaRef ds:uri="http://schemas.microsoft.com/sharepoint/v3"/>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94463777-1B8D-46AC-95F5-957724B916D4}">
  <ds:schemaRefs>
    <ds:schemaRef ds:uri="http://schemas.microsoft.com/sharepoint/v3/contenttype/forms"/>
  </ds:schemaRefs>
</ds:datastoreItem>
</file>

<file path=customXml/itemProps3.xml><?xml version="1.0" encoding="utf-8"?>
<ds:datastoreItem xmlns:ds="http://schemas.openxmlformats.org/officeDocument/2006/customXml" ds:itemID="{984D4CB8-CC64-45CB-9FDA-29A4FF730E81}">
  <ds:schemaRefs>
    <ds:schemaRef ds:uri="office.server.policy"/>
  </ds:schemaRefs>
</ds:datastoreItem>
</file>

<file path=customXml/itemProps4.xml><?xml version="1.0" encoding="utf-8"?>
<ds:datastoreItem xmlns:ds="http://schemas.openxmlformats.org/officeDocument/2006/customXml" ds:itemID="{3EF566FF-2861-4D36-B9C3-83B6F38605BC}">
  <ds:schemaRefs>
    <ds:schemaRef ds:uri="http://schemas.microsoft.com/sharepoint/events"/>
  </ds:schemaRefs>
</ds:datastoreItem>
</file>

<file path=customXml/itemProps5.xml><?xml version="1.0" encoding="utf-8"?>
<ds:datastoreItem xmlns:ds="http://schemas.openxmlformats.org/officeDocument/2006/customXml" ds:itemID="{6BE3D94A-5C7E-4977-95B7-C15E46E70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bb0cb8-50a5-4580-9b6f-935d4679f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Pages>
  <Words>127</Words>
  <Characters>730</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ICISLERI BAKANLIGI</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Handan ÇAMTEPE</dc:creator>
  <cp:keywords/>
  <dc:description/>
  <cp:lastModifiedBy>Hava Aybike ERGÜN</cp:lastModifiedBy>
  <cp:revision>40</cp:revision>
  <cp:lastPrinted>2024-06-10T07:49:00Z</cp:lastPrinted>
  <dcterms:created xsi:type="dcterms:W3CDTF">2024-03-25T09:49:00Z</dcterms:created>
  <dcterms:modified xsi:type="dcterms:W3CDTF">2024-06-10T09:12:00Z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0x010100FC03B88D6187E546BAED72083182AE510022B5F75B6CCD584EA1FB71639E4C2960</vt:lpwstr>
  </property>
  <property fmtid="{D5CDD505-2E9C-101B-9397-08002B2CF9AE}" pid="3" name="_dlc_DocIdItemGuid">
    <vt:lpwstr>e304b8cd-4197-4ad4-b28a-a181e9c6fc30</vt:lpwstr>
  </property>
</Properties>
</file>